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0D" w:rsidRPr="00292A0D" w:rsidRDefault="00292A0D" w:rsidP="00292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  <w:lang w:val="en-US"/>
        </w:rPr>
      </w:pPr>
      <w:bookmarkStart w:id="0" w:name="_GoBack"/>
      <w:proofErr w:type="spellStart"/>
      <w:r w:rsidRPr="00292A0D">
        <w:rPr>
          <w:rFonts w:ascii="Arial" w:hAnsi="Arial" w:cs="Arial"/>
          <w:b/>
          <w:bCs/>
          <w:color w:val="262626"/>
          <w:lang w:val="en-US"/>
        </w:rPr>
        <w:t>A</w:t>
      </w:r>
      <w:r w:rsidRPr="00292A0D">
        <w:rPr>
          <w:rFonts w:ascii="Arial" w:hAnsi="Arial" w:cs="Arial"/>
          <w:b/>
          <w:bCs/>
          <w:color w:val="262626"/>
          <w:lang w:val="en-US"/>
        </w:rPr>
        <w:t>gências</w:t>
      </w:r>
      <w:proofErr w:type="spellEnd"/>
      <w:r w:rsidRPr="00292A0D"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 w:rsidRPr="00292A0D">
        <w:rPr>
          <w:rFonts w:ascii="Arial" w:hAnsi="Arial" w:cs="Arial"/>
          <w:b/>
          <w:bCs/>
          <w:color w:val="262626"/>
          <w:lang w:val="en-US"/>
        </w:rPr>
        <w:t>reguladoras</w:t>
      </w:r>
      <w:proofErr w:type="spellEnd"/>
      <w:r w:rsidRPr="00292A0D">
        <w:rPr>
          <w:rFonts w:ascii="Arial" w:hAnsi="Arial" w:cs="Arial"/>
          <w:b/>
          <w:bCs/>
          <w:color w:val="262626"/>
          <w:lang w:val="en-US"/>
        </w:rPr>
        <w:t xml:space="preserve"> x </w:t>
      </w:r>
      <w:proofErr w:type="spellStart"/>
      <w:r w:rsidRPr="00292A0D">
        <w:rPr>
          <w:rFonts w:ascii="Arial" w:hAnsi="Arial" w:cs="Arial"/>
          <w:b/>
          <w:bCs/>
          <w:color w:val="262626"/>
          <w:lang w:val="en-US"/>
        </w:rPr>
        <w:t>agências</w:t>
      </w:r>
      <w:proofErr w:type="spellEnd"/>
      <w:r w:rsidRPr="00292A0D"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 w:rsidRPr="00292A0D">
        <w:rPr>
          <w:rFonts w:ascii="Arial" w:hAnsi="Arial" w:cs="Arial"/>
          <w:b/>
          <w:bCs/>
          <w:color w:val="262626"/>
          <w:lang w:val="en-US"/>
        </w:rPr>
        <w:t>executivas</w:t>
      </w:r>
      <w:proofErr w:type="spellEnd"/>
    </w:p>
    <w:p w:rsidR="00292A0D" w:rsidRPr="00292A0D" w:rsidRDefault="00292A0D" w:rsidP="00292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757575"/>
          <w:lang w:val="en-US"/>
        </w:rPr>
      </w:pPr>
      <w:r w:rsidRPr="00292A0D">
        <w:rPr>
          <w:rFonts w:ascii="Arial" w:hAnsi="Arial" w:cs="Arial"/>
          <w:i/>
          <w:iCs/>
          <w:color w:val="757575"/>
          <w:lang w:val="en-US"/>
        </w:rPr>
        <w:t xml:space="preserve">1 de </w:t>
      </w:r>
      <w:proofErr w:type="spellStart"/>
      <w:r w:rsidRPr="00292A0D">
        <w:rPr>
          <w:rFonts w:ascii="Arial" w:hAnsi="Arial" w:cs="Arial"/>
          <w:i/>
          <w:iCs/>
          <w:color w:val="757575"/>
          <w:lang w:val="en-US"/>
        </w:rPr>
        <w:t>janeiro</w:t>
      </w:r>
      <w:proofErr w:type="spellEnd"/>
      <w:r w:rsidRPr="00292A0D">
        <w:rPr>
          <w:rFonts w:ascii="Arial" w:hAnsi="Arial" w:cs="Arial"/>
          <w:i/>
          <w:iCs/>
          <w:color w:val="757575"/>
          <w:lang w:val="en-US"/>
        </w:rPr>
        <w:t xml:space="preserve"> de 2014 </w:t>
      </w:r>
      <w:proofErr w:type="spellStart"/>
      <w:r w:rsidRPr="00292A0D">
        <w:rPr>
          <w:rFonts w:ascii="Arial" w:hAnsi="Arial" w:cs="Arial"/>
          <w:i/>
          <w:iCs/>
          <w:color w:val="757575"/>
          <w:lang w:val="en-US"/>
        </w:rPr>
        <w:t>às</w:t>
      </w:r>
      <w:proofErr w:type="spellEnd"/>
      <w:r w:rsidRPr="00292A0D">
        <w:rPr>
          <w:rFonts w:ascii="Arial" w:hAnsi="Arial" w:cs="Arial"/>
          <w:i/>
          <w:iCs/>
          <w:color w:val="757575"/>
          <w:lang w:val="en-US"/>
        </w:rPr>
        <w:t xml:space="preserve"> 10:00</w:t>
      </w:r>
    </w:p>
    <w:p w:rsidR="00292A0D" w:rsidRPr="00292A0D" w:rsidRDefault="00292A0D" w:rsidP="00292A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043163"/>
          <w:lang w:val="en-US"/>
        </w:rPr>
        <w:tab/>
      </w:r>
      <w:r w:rsidRPr="00292A0D">
        <w:rPr>
          <w:rFonts w:ascii="Arial" w:hAnsi="Arial" w:cs="Arial"/>
          <w:color w:val="043163"/>
          <w:lang w:val="en-US"/>
        </w:rPr>
        <w:tab/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en-US"/>
        </w:rPr>
      </w:pPr>
      <w:proofErr w:type="spellStart"/>
      <w:r w:rsidRPr="00292A0D">
        <w:rPr>
          <w:rFonts w:ascii="Arial" w:hAnsi="Arial" w:cs="Arial"/>
          <w:b/>
          <w:bCs/>
          <w:color w:val="343434"/>
          <w:lang w:val="en-US"/>
        </w:rPr>
        <w:t>Por</w:t>
      </w:r>
      <w:proofErr w:type="spellEnd"/>
      <w:r w:rsidRPr="00292A0D">
        <w:rPr>
          <w:rFonts w:ascii="Arial" w:hAnsi="Arial" w:cs="Arial"/>
          <w:b/>
          <w:bCs/>
          <w:color w:val="343434"/>
          <w:lang w:val="en-US"/>
        </w:rPr>
        <w:t>:</w:t>
      </w:r>
      <w:r w:rsidRPr="00292A0D">
        <w:rPr>
          <w:rFonts w:ascii="Arial" w:hAnsi="Arial" w:cs="Arial"/>
          <w:color w:val="343434"/>
          <w:lang w:val="en-US"/>
        </w:rPr>
        <w:t xml:space="preserve"> Rodrigo Cardoso</w:t>
      </w:r>
    </w:p>
    <w:bookmarkEnd w:id="0"/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A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partir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modernização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Estado, </w:t>
      </w:r>
      <w:proofErr w:type="spellStart"/>
      <w:r w:rsidRPr="00292A0D">
        <w:rPr>
          <w:rFonts w:ascii="Arial" w:hAnsi="Arial" w:cs="Arial"/>
          <w:color w:val="343434"/>
          <w:lang w:val="en-US"/>
        </w:rPr>
        <w:t>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especial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na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prestação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adequado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aliado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princípio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“</w:t>
      </w:r>
      <w:proofErr w:type="spellStart"/>
      <w:r w:rsidRPr="00292A0D">
        <w:rPr>
          <w:rFonts w:ascii="Arial" w:hAnsi="Arial" w:cs="Arial"/>
          <w:color w:val="343434"/>
          <w:lang w:val="en-US"/>
        </w:rPr>
        <w:t>estado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bem-estar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”, </w:t>
      </w:r>
      <w:proofErr w:type="spellStart"/>
      <w:r w:rsidRPr="00292A0D">
        <w:rPr>
          <w:rFonts w:ascii="Arial" w:hAnsi="Arial" w:cs="Arial"/>
          <w:color w:val="343434"/>
          <w:lang w:val="en-US"/>
        </w:rPr>
        <w:t>surgiu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descentralização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hoje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conhecemos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A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descentralização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ocorre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apenas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com a </w:t>
      </w:r>
      <w:proofErr w:type="spellStart"/>
      <w:r w:rsidRPr="00292A0D">
        <w:rPr>
          <w:rFonts w:ascii="Arial" w:hAnsi="Arial" w:cs="Arial"/>
          <w:color w:val="343434"/>
          <w:lang w:val="en-US"/>
        </w:rPr>
        <w:t>criação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entidades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pelo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Poder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mas </w:t>
      </w:r>
      <w:proofErr w:type="spellStart"/>
      <w:r w:rsidRPr="00292A0D">
        <w:rPr>
          <w:rFonts w:ascii="Arial" w:hAnsi="Arial" w:cs="Arial"/>
          <w:color w:val="343434"/>
          <w:lang w:val="en-US"/>
        </w:rPr>
        <w:t>também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com a </w:t>
      </w:r>
      <w:proofErr w:type="spellStart"/>
      <w:r w:rsidRPr="00292A0D">
        <w:rPr>
          <w:rFonts w:ascii="Arial" w:hAnsi="Arial" w:cs="Arial"/>
          <w:color w:val="343434"/>
          <w:lang w:val="en-US"/>
        </w:rPr>
        <w:t>transferência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pelo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Estado, </w:t>
      </w:r>
      <w:proofErr w:type="gramStart"/>
      <w:r w:rsidRPr="00292A0D">
        <w:rPr>
          <w:rFonts w:ascii="Arial" w:hAnsi="Arial" w:cs="Arial"/>
          <w:color w:val="343434"/>
          <w:lang w:val="en-US"/>
        </w:rPr>
        <w:t xml:space="preserve">da 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execução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uma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atividade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   </w:t>
      </w:r>
      <w:proofErr w:type="spellStart"/>
      <w:r w:rsidRPr="00292A0D">
        <w:rPr>
          <w:rFonts w:ascii="Arial" w:hAnsi="Arial" w:cs="Arial"/>
          <w:color w:val="343434"/>
          <w:lang w:val="en-US"/>
        </w:rPr>
        <w:t>terceiros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estranhos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à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estrutura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administração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(</w:t>
      </w:r>
      <w:proofErr w:type="spellStart"/>
      <w:r w:rsidRPr="00292A0D">
        <w:rPr>
          <w:rFonts w:ascii="Arial" w:hAnsi="Arial" w:cs="Arial"/>
          <w:color w:val="343434"/>
          <w:lang w:val="en-US"/>
        </w:rPr>
        <w:t>delegação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). A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partir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desse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modelo</w:t>
      </w:r>
      <w:proofErr w:type="spellEnd"/>
      <w:r w:rsidRPr="00292A0D">
        <w:rPr>
          <w:rFonts w:ascii="Arial" w:hAnsi="Arial" w:cs="Arial"/>
          <w:color w:val="343434"/>
          <w:lang w:val="en-US"/>
        </w:rPr>
        <w:t>  de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descentralização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aliado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à  </w:t>
      </w:r>
      <w:proofErr w:type="spellStart"/>
      <w:r w:rsidRPr="00292A0D">
        <w:rPr>
          <w:rFonts w:ascii="Arial" w:hAnsi="Arial" w:cs="Arial"/>
          <w:color w:val="343434"/>
          <w:lang w:val="en-US"/>
        </w:rPr>
        <w:t>flexibilização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dos </w:t>
      </w:r>
      <w:proofErr w:type="spellStart"/>
      <w:r w:rsidRPr="00292A0D">
        <w:rPr>
          <w:rFonts w:ascii="Arial" w:hAnsi="Arial" w:cs="Arial"/>
          <w:color w:val="343434"/>
          <w:lang w:val="en-US"/>
        </w:rPr>
        <w:t>monopólios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estatais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trazidos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pelo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neoliberalismo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surgiram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grandes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grupos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econômicos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com </w:t>
      </w:r>
      <w:proofErr w:type="spellStart"/>
      <w:r w:rsidRPr="00292A0D">
        <w:rPr>
          <w:rFonts w:ascii="Arial" w:hAnsi="Arial" w:cs="Arial"/>
          <w:color w:val="343434"/>
          <w:lang w:val="en-US"/>
        </w:rPr>
        <w:t>interesse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explorar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atividades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antes </w:t>
      </w:r>
      <w:proofErr w:type="spellStart"/>
      <w:r w:rsidRPr="00292A0D">
        <w:rPr>
          <w:rFonts w:ascii="Arial" w:hAnsi="Arial" w:cs="Arial"/>
          <w:color w:val="343434"/>
          <w:lang w:val="en-US"/>
        </w:rPr>
        <w:t>eram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exclusiva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função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Estado,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telecomunicações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energia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spellStart"/>
      <w:r w:rsidRPr="00292A0D">
        <w:rPr>
          <w:rFonts w:ascii="Arial" w:hAnsi="Arial" w:cs="Arial"/>
          <w:color w:val="343434"/>
          <w:lang w:val="en-US"/>
        </w:rPr>
        <w:t>Desta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forma, </w:t>
      </w:r>
      <w:proofErr w:type="spellStart"/>
      <w:r w:rsidRPr="00292A0D">
        <w:rPr>
          <w:rFonts w:ascii="Arial" w:hAnsi="Arial" w:cs="Arial"/>
          <w:color w:val="343434"/>
          <w:lang w:val="en-US"/>
        </w:rPr>
        <w:t>amparado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pela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redução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máquina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estatal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certos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essenciais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bem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comum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foram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transferidos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setor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privado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necessitando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portanto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gramStart"/>
      <w:r w:rsidRPr="00292A0D">
        <w:rPr>
          <w:rFonts w:ascii="Arial" w:hAnsi="Arial" w:cs="Arial"/>
          <w:color w:val="343434"/>
          <w:lang w:val="en-US"/>
        </w:rPr>
        <w:t xml:space="preserve">de 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regulamentação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estatal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292A0D">
        <w:rPr>
          <w:rFonts w:ascii="Arial" w:hAnsi="Arial" w:cs="Arial"/>
          <w:color w:val="343434"/>
          <w:lang w:val="en-US"/>
        </w:rPr>
        <w:t>Nesse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contexto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o Estado </w:t>
      </w:r>
      <w:proofErr w:type="spellStart"/>
      <w:r w:rsidRPr="00292A0D">
        <w:rPr>
          <w:rFonts w:ascii="Arial" w:hAnsi="Arial" w:cs="Arial"/>
          <w:color w:val="343434"/>
          <w:lang w:val="en-US"/>
        </w:rPr>
        <w:t>criou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reguladoras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cuja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função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ditar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normas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condução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entre </w:t>
      </w:r>
      <w:proofErr w:type="spellStart"/>
      <w:r w:rsidRPr="00292A0D">
        <w:rPr>
          <w:rFonts w:ascii="Arial" w:hAnsi="Arial" w:cs="Arial"/>
          <w:color w:val="343434"/>
          <w:lang w:val="en-US"/>
        </w:rPr>
        <w:t>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agentes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envolvidos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seja</w:t>
      </w:r>
      <w:proofErr w:type="spellEnd"/>
      <w:proofErr w:type="gramStart"/>
      <w:r w:rsidRPr="00292A0D">
        <w:rPr>
          <w:rFonts w:ascii="Arial" w:hAnsi="Arial" w:cs="Arial"/>
          <w:color w:val="343434"/>
          <w:lang w:val="en-US"/>
        </w:rPr>
        <w:t>,  o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Poder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o </w:t>
      </w:r>
      <w:proofErr w:type="spellStart"/>
      <w:r w:rsidRPr="00292A0D">
        <w:rPr>
          <w:rFonts w:ascii="Arial" w:hAnsi="Arial" w:cs="Arial"/>
          <w:color w:val="343434"/>
          <w:lang w:val="en-US"/>
        </w:rPr>
        <w:t>prestador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dos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usuários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292A0D">
        <w:rPr>
          <w:rFonts w:ascii="Arial" w:hAnsi="Arial" w:cs="Arial"/>
          <w:color w:val="343434"/>
          <w:lang w:val="en-US"/>
        </w:rPr>
        <w:t>Entende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-se </w:t>
      </w:r>
      <w:proofErr w:type="spellStart"/>
      <w:r w:rsidRPr="00292A0D">
        <w:rPr>
          <w:rFonts w:ascii="Arial" w:hAnsi="Arial" w:cs="Arial"/>
          <w:color w:val="343434"/>
          <w:lang w:val="en-US"/>
        </w:rPr>
        <w:t>por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regulamentação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intervenção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estatal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junto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setores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privados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impor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normas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conduta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visem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obrigá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-los a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atingir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bem-estar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comunidade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292A0D">
        <w:rPr>
          <w:rFonts w:ascii="Arial" w:hAnsi="Arial" w:cs="Arial"/>
          <w:color w:val="343434"/>
          <w:lang w:val="en-US"/>
        </w:rPr>
        <w:t>Cumpre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frisar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função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regulatória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essencial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eficiência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processo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desestatização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gramStart"/>
      <w:r w:rsidRPr="00292A0D">
        <w:rPr>
          <w:rFonts w:ascii="Arial" w:hAnsi="Arial" w:cs="Arial"/>
          <w:color w:val="343434"/>
          <w:lang w:val="en-US"/>
        </w:rPr>
        <w:t xml:space="preserve">É </w:t>
      </w:r>
      <w:proofErr w:type="spellStart"/>
      <w:r w:rsidRPr="00292A0D">
        <w:rPr>
          <w:rFonts w:ascii="Arial" w:hAnsi="Arial" w:cs="Arial"/>
          <w:color w:val="343434"/>
          <w:lang w:val="en-US"/>
        </w:rPr>
        <w:t>importante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salientar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Constituição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exige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reguladoras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sejam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autarquias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muito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menos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regime especial.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Deve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-se </w:t>
      </w:r>
      <w:proofErr w:type="spellStart"/>
      <w:r w:rsidRPr="00292A0D">
        <w:rPr>
          <w:rFonts w:ascii="Arial" w:hAnsi="Arial" w:cs="Arial"/>
          <w:color w:val="343434"/>
          <w:lang w:val="en-US"/>
        </w:rPr>
        <w:t>apenas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observar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exercício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atividade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regulatória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deve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atribuído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pessoas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gramStart"/>
      <w:r w:rsidRPr="00292A0D">
        <w:rPr>
          <w:rFonts w:ascii="Arial" w:hAnsi="Arial" w:cs="Arial"/>
          <w:color w:val="343434"/>
          <w:lang w:val="en-US"/>
        </w:rPr>
        <w:t xml:space="preserve">de  </w:t>
      </w:r>
      <w:proofErr w:type="spellStart"/>
      <w:r w:rsidRPr="00292A0D">
        <w:rPr>
          <w:rFonts w:ascii="Arial" w:hAnsi="Arial" w:cs="Arial"/>
          <w:color w:val="343434"/>
          <w:lang w:val="en-US"/>
        </w:rPr>
        <w:t>direito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Na </w:t>
      </w:r>
      <w:proofErr w:type="spellStart"/>
      <w:r w:rsidRPr="00292A0D">
        <w:rPr>
          <w:rFonts w:ascii="Arial" w:hAnsi="Arial" w:cs="Arial"/>
          <w:color w:val="343434"/>
          <w:lang w:val="en-US"/>
        </w:rPr>
        <w:t>visão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Maria Sylvia </w:t>
      </w:r>
      <w:proofErr w:type="spellStart"/>
      <w:r w:rsidRPr="00292A0D">
        <w:rPr>
          <w:rFonts w:ascii="Arial" w:hAnsi="Arial" w:cs="Arial"/>
          <w:color w:val="343434"/>
          <w:lang w:val="en-US"/>
        </w:rPr>
        <w:t>Zanella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Di </w:t>
      </w:r>
      <w:proofErr w:type="spellStart"/>
      <w:r w:rsidRPr="00292A0D">
        <w:rPr>
          <w:rFonts w:ascii="Arial" w:hAnsi="Arial" w:cs="Arial"/>
          <w:color w:val="343434"/>
          <w:lang w:val="en-US"/>
        </w:rPr>
        <w:t>Pietro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existem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dois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tipos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reguladoras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no </w:t>
      </w:r>
      <w:proofErr w:type="spellStart"/>
      <w:r w:rsidRPr="00292A0D">
        <w:rPr>
          <w:rFonts w:ascii="Arial" w:hAnsi="Arial" w:cs="Arial"/>
          <w:color w:val="343434"/>
          <w:lang w:val="en-US"/>
        </w:rPr>
        <w:t>direito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brasileiro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: a)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exercem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poder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polícia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com a </w:t>
      </w:r>
      <w:proofErr w:type="spellStart"/>
      <w:r w:rsidRPr="00292A0D">
        <w:rPr>
          <w:rFonts w:ascii="Arial" w:hAnsi="Arial" w:cs="Arial"/>
          <w:color w:val="343434"/>
          <w:lang w:val="en-US"/>
        </w:rPr>
        <w:t>imposição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limitações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administrativas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fiscalização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repressão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exemplo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a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Nacional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Vigilância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Sanitária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(</w:t>
      </w:r>
      <w:proofErr w:type="spellStart"/>
      <w:r w:rsidRPr="00292A0D">
        <w:rPr>
          <w:rFonts w:ascii="Arial" w:hAnsi="Arial" w:cs="Arial"/>
          <w:color w:val="343434"/>
          <w:lang w:val="en-US"/>
        </w:rPr>
        <w:t>Anvisa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) e a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Nacional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Saúde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Suplementar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(</w:t>
      </w:r>
      <w:proofErr w:type="spellStart"/>
      <w:r w:rsidRPr="00292A0D">
        <w:rPr>
          <w:rFonts w:ascii="Arial" w:hAnsi="Arial" w:cs="Arial"/>
          <w:color w:val="343434"/>
          <w:lang w:val="en-US"/>
        </w:rPr>
        <w:t>ANS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); b)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controlam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atividades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constituem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objeto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concessão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permissão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autorização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(</w:t>
      </w:r>
      <w:proofErr w:type="spellStart"/>
      <w:r w:rsidRPr="00292A0D">
        <w:rPr>
          <w:rFonts w:ascii="Arial" w:hAnsi="Arial" w:cs="Arial"/>
          <w:color w:val="343434"/>
          <w:lang w:val="en-US"/>
        </w:rPr>
        <w:t>telecomunicações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energia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elétrica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transporte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)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concessão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exploração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bem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exemplo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petróleo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minerais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rodovias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etc.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Inicialmente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vimos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características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reguladoras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gramStart"/>
      <w:r w:rsidRPr="00292A0D">
        <w:rPr>
          <w:rFonts w:ascii="Arial" w:hAnsi="Arial" w:cs="Arial"/>
          <w:color w:val="343434"/>
          <w:lang w:val="en-US"/>
        </w:rPr>
        <w:t xml:space="preserve">Agora, </w:t>
      </w:r>
      <w:proofErr w:type="spellStart"/>
      <w:r w:rsidRPr="00292A0D">
        <w:rPr>
          <w:rFonts w:ascii="Arial" w:hAnsi="Arial" w:cs="Arial"/>
          <w:color w:val="343434"/>
          <w:lang w:val="en-US"/>
        </w:rPr>
        <w:t>vamos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traçar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as </w:t>
      </w:r>
      <w:proofErr w:type="spellStart"/>
      <w:r w:rsidRPr="00292A0D">
        <w:rPr>
          <w:rFonts w:ascii="Arial" w:hAnsi="Arial" w:cs="Arial"/>
          <w:color w:val="343434"/>
          <w:lang w:val="en-US"/>
        </w:rPr>
        <w:t>características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executivas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Essas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autárquicas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tiveram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origem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no regime </w:t>
      </w:r>
      <w:proofErr w:type="spellStart"/>
      <w:r w:rsidRPr="00292A0D">
        <w:rPr>
          <w:rFonts w:ascii="Arial" w:hAnsi="Arial" w:cs="Arial"/>
          <w:color w:val="343434"/>
          <w:lang w:val="en-US"/>
        </w:rPr>
        <w:t>norte-americano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– independent agencies e independent regulatory agencies –, </w:t>
      </w:r>
      <w:proofErr w:type="gramStart"/>
      <w:r w:rsidRPr="00292A0D">
        <w:rPr>
          <w:rFonts w:ascii="Arial" w:hAnsi="Arial" w:cs="Arial"/>
          <w:color w:val="343434"/>
          <w:lang w:val="en-US"/>
        </w:rPr>
        <w:t>com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competência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econômica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social.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uma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dada à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autarquia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fundação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celebre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gramStart"/>
      <w:r w:rsidRPr="00292A0D">
        <w:rPr>
          <w:rFonts w:ascii="Arial" w:hAnsi="Arial" w:cs="Arial"/>
          <w:color w:val="343434"/>
          <w:lang w:val="en-US"/>
        </w:rPr>
        <w:t>com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órgão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se ache </w:t>
      </w:r>
      <w:proofErr w:type="spellStart"/>
      <w:r w:rsidRPr="00292A0D">
        <w:rPr>
          <w:rFonts w:ascii="Arial" w:hAnsi="Arial" w:cs="Arial"/>
          <w:color w:val="343434"/>
          <w:lang w:val="en-US"/>
        </w:rPr>
        <w:t>vinculada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melhoria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eficiência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redução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custos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. “São, </w:t>
      </w:r>
      <w:proofErr w:type="spellStart"/>
      <w:r w:rsidRPr="00292A0D">
        <w:rPr>
          <w:rFonts w:ascii="Arial" w:hAnsi="Arial" w:cs="Arial"/>
          <w:color w:val="343434"/>
          <w:lang w:val="en-US"/>
        </w:rPr>
        <w:t>na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realidade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autarquias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fundações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proofErr w:type="gramStart"/>
      <w:r w:rsidRPr="00292A0D">
        <w:rPr>
          <w:rFonts w:ascii="Arial" w:hAnsi="Arial" w:cs="Arial"/>
          <w:color w:val="343434"/>
          <w:lang w:val="en-US"/>
        </w:rPr>
        <w:t xml:space="preserve">,  </w:t>
      </w:r>
      <w:proofErr w:type="spellStart"/>
      <w:r w:rsidRPr="00292A0D">
        <w:rPr>
          <w:rFonts w:ascii="Arial" w:hAnsi="Arial" w:cs="Arial"/>
          <w:color w:val="343434"/>
          <w:lang w:val="en-US"/>
        </w:rPr>
        <w:t>em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decorrência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dessa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passam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submeter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-se a regime </w:t>
      </w:r>
      <w:proofErr w:type="spellStart"/>
      <w:r w:rsidRPr="00292A0D">
        <w:rPr>
          <w:rFonts w:ascii="Arial" w:hAnsi="Arial" w:cs="Arial"/>
          <w:color w:val="343434"/>
          <w:lang w:val="en-US"/>
        </w:rPr>
        <w:t>jurídico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especial” (DI </w:t>
      </w:r>
      <w:proofErr w:type="spellStart"/>
      <w:r w:rsidRPr="00292A0D">
        <w:rPr>
          <w:rFonts w:ascii="Arial" w:hAnsi="Arial" w:cs="Arial"/>
          <w:color w:val="343434"/>
          <w:lang w:val="en-US"/>
        </w:rPr>
        <w:t>PIETRO</w:t>
      </w:r>
      <w:proofErr w:type="spellEnd"/>
      <w:r w:rsidRPr="00292A0D">
        <w:rPr>
          <w:rFonts w:ascii="Arial" w:hAnsi="Arial" w:cs="Arial"/>
          <w:color w:val="343434"/>
          <w:lang w:val="en-US"/>
        </w:rPr>
        <w:t>, 2004, p. 401).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se </w:t>
      </w:r>
      <w:proofErr w:type="spellStart"/>
      <w:r w:rsidRPr="00292A0D">
        <w:rPr>
          <w:rFonts w:ascii="Arial" w:hAnsi="Arial" w:cs="Arial"/>
          <w:color w:val="343434"/>
          <w:lang w:val="en-US"/>
        </w:rPr>
        <w:t>distinguem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reguladoras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terem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objetivo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principal o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exercer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controle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sobre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particulares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prestam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o </w:t>
      </w:r>
      <w:proofErr w:type="spellStart"/>
      <w:r w:rsidRPr="00292A0D">
        <w:rPr>
          <w:rFonts w:ascii="Arial" w:hAnsi="Arial" w:cs="Arial"/>
          <w:color w:val="343434"/>
          <w:lang w:val="en-US"/>
        </w:rPr>
        <w:t>objetivo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fundamental das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reguladoras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. </w:t>
      </w:r>
      <w:proofErr w:type="gramStart"/>
      <w:r w:rsidRPr="00292A0D">
        <w:rPr>
          <w:rFonts w:ascii="Arial" w:hAnsi="Arial" w:cs="Arial"/>
          <w:color w:val="343434"/>
          <w:lang w:val="en-US"/>
        </w:rPr>
        <w:t>A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expressão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“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” </w:t>
      </w:r>
      <w:proofErr w:type="spellStart"/>
      <w:r w:rsidRPr="00292A0D">
        <w:rPr>
          <w:rFonts w:ascii="Arial" w:hAnsi="Arial" w:cs="Arial"/>
          <w:color w:val="343434"/>
          <w:lang w:val="en-US"/>
        </w:rPr>
        <w:t>corresponde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um </w:t>
      </w:r>
      <w:proofErr w:type="spellStart"/>
      <w:r w:rsidRPr="00292A0D">
        <w:rPr>
          <w:rFonts w:ascii="Arial" w:hAnsi="Arial" w:cs="Arial"/>
          <w:color w:val="343434"/>
          <w:lang w:val="en-US"/>
        </w:rPr>
        <w:t>título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atribuída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à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autarquia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fundações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cujo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objetivo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seja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exercer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atividade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estatal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lastRenderedPageBreak/>
        <w:t xml:space="preserve">A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autarquia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fundação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poderá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conferida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mediante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iniciativa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Ministério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supervisor, com </w:t>
      </w:r>
      <w:proofErr w:type="spellStart"/>
      <w:r w:rsidRPr="00292A0D">
        <w:rPr>
          <w:rFonts w:ascii="Arial" w:hAnsi="Arial" w:cs="Arial"/>
          <w:color w:val="343434"/>
          <w:lang w:val="en-US"/>
        </w:rPr>
        <w:t>anuência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Ministério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Administração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Federal e </w:t>
      </w:r>
      <w:proofErr w:type="spellStart"/>
      <w:r w:rsidRPr="00292A0D">
        <w:rPr>
          <w:rFonts w:ascii="Arial" w:hAnsi="Arial" w:cs="Arial"/>
          <w:color w:val="343434"/>
          <w:lang w:val="en-US"/>
        </w:rPr>
        <w:t>Reforma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Estado,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verificará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cumprimento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pela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entidade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candidata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à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dos </w:t>
      </w:r>
      <w:proofErr w:type="spellStart"/>
      <w:r w:rsidRPr="00292A0D">
        <w:rPr>
          <w:rFonts w:ascii="Arial" w:hAnsi="Arial" w:cs="Arial"/>
          <w:color w:val="343434"/>
          <w:lang w:val="en-US"/>
        </w:rPr>
        <w:t>seguintes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requisitos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: a) </w:t>
      </w:r>
      <w:proofErr w:type="spellStart"/>
      <w:r w:rsidRPr="00292A0D">
        <w:rPr>
          <w:rFonts w:ascii="Arial" w:hAnsi="Arial" w:cs="Arial"/>
          <w:color w:val="343434"/>
          <w:lang w:val="en-US"/>
        </w:rPr>
        <w:t>ter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celebrado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com o </w:t>
      </w:r>
      <w:proofErr w:type="spellStart"/>
      <w:r w:rsidRPr="00292A0D">
        <w:rPr>
          <w:rFonts w:ascii="Arial" w:hAnsi="Arial" w:cs="Arial"/>
          <w:color w:val="343434"/>
          <w:lang w:val="en-US"/>
        </w:rPr>
        <w:t>respectivo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Ministério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supervisor; b) </w:t>
      </w:r>
      <w:proofErr w:type="spellStart"/>
      <w:r w:rsidRPr="00292A0D">
        <w:rPr>
          <w:rFonts w:ascii="Arial" w:hAnsi="Arial" w:cs="Arial"/>
          <w:color w:val="343434"/>
          <w:lang w:val="en-US"/>
        </w:rPr>
        <w:t>ter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plano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estratégico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reestruturação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desenvolvimento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institucional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voltado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melhoria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redução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custos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já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concluído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andamento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O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um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compromisso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institucional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firmado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entre o Estado, </w:t>
      </w:r>
      <w:proofErr w:type="spellStart"/>
      <w:r w:rsidRPr="00292A0D">
        <w:rPr>
          <w:rFonts w:ascii="Arial" w:hAnsi="Arial" w:cs="Arial"/>
          <w:color w:val="343434"/>
          <w:lang w:val="en-US"/>
        </w:rPr>
        <w:t>por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intermédio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seus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ministérios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e </w:t>
      </w:r>
      <w:proofErr w:type="spellStart"/>
      <w:r w:rsidRPr="00292A0D">
        <w:rPr>
          <w:rFonts w:ascii="Arial" w:hAnsi="Arial" w:cs="Arial"/>
          <w:color w:val="343434"/>
          <w:lang w:val="en-US"/>
        </w:rPr>
        <w:t>uma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entidade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estatal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a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. </w:t>
      </w:r>
      <w:proofErr w:type="spellStart"/>
      <w:r w:rsidRPr="00292A0D">
        <w:rPr>
          <w:rFonts w:ascii="Arial" w:hAnsi="Arial" w:cs="Arial"/>
          <w:color w:val="343434"/>
          <w:lang w:val="en-US"/>
        </w:rPr>
        <w:t>Seu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propósito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contribuir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reforçar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atendimento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objetivos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políticas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mediante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desenvolvimento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um </w:t>
      </w:r>
      <w:proofErr w:type="spellStart"/>
      <w:r w:rsidRPr="00292A0D">
        <w:rPr>
          <w:rFonts w:ascii="Arial" w:hAnsi="Arial" w:cs="Arial"/>
          <w:color w:val="343434"/>
          <w:lang w:val="en-US"/>
        </w:rPr>
        <w:t>programa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melhoria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gramStart"/>
      <w:r w:rsidRPr="00292A0D">
        <w:rPr>
          <w:rFonts w:ascii="Arial" w:hAnsi="Arial" w:cs="Arial"/>
          <w:color w:val="343434"/>
          <w:lang w:val="en-US"/>
        </w:rPr>
        <w:t>com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vistas a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atingir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uma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superior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produto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       </w:t>
      </w:r>
      <w:proofErr w:type="spellStart"/>
      <w:r w:rsidRPr="00292A0D">
        <w:rPr>
          <w:rFonts w:ascii="Arial" w:hAnsi="Arial" w:cs="Arial"/>
          <w:color w:val="343434"/>
          <w:lang w:val="en-US"/>
        </w:rPr>
        <w:t>ou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serviço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prestado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cidadão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. </w:t>
      </w:r>
      <w:proofErr w:type="gramStart"/>
      <w:r w:rsidRPr="00292A0D">
        <w:rPr>
          <w:rFonts w:ascii="Arial" w:hAnsi="Arial" w:cs="Arial"/>
          <w:color w:val="343434"/>
          <w:lang w:val="en-US"/>
        </w:rPr>
        <w:t xml:space="preserve">Um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especifica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metas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(e </w:t>
      </w:r>
      <w:proofErr w:type="spellStart"/>
      <w:r w:rsidRPr="00292A0D">
        <w:rPr>
          <w:rFonts w:ascii="Arial" w:hAnsi="Arial" w:cs="Arial"/>
          <w:color w:val="343434"/>
          <w:lang w:val="en-US"/>
        </w:rPr>
        <w:t>respectivos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indicadores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), </w:t>
      </w:r>
      <w:proofErr w:type="spellStart"/>
      <w:r w:rsidRPr="00292A0D">
        <w:rPr>
          <w:rFonts w:ascii="Arial" w:hAnsi="Arial" w:cs="Arial"/>
          <w:color w:val="343434"/>
          <w:lang w:val="en-US"/>
        </w:rPr>
        <w:t>obrigações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responsabilidades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recursos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condicionantes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mecanismos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avaliação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penalidades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  <w:proofErr w:type="gramEnd"/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spellStart"/>
      <w:r w:rsidRPr="00292A0D">
        <w:rPr>
          <w:rFonts w:ascii="Arial" w:hAnsi="Arial" w:cs="Arial"/>
          <w:color w:val="343434"/>
          <w:lang w:val="en-US"/>
        </w:rPr>
        <w:t>Disposições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finais</w:t>
      </w:r>
      <w:proofErr w:type="spellEnd"/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a) </w:t>
      </w:r>
      <w:proofErr w:type="gramStart"/>
      <w:r w:rsidRPr="00292A0D">
        <w:rPr>
          <w:rFonts w:ascii="Arial" w:hAnsi="Arial" w:cs="Arial"/>
          <w:color w:val="343434"/>
          <w:lang w:val="en-US"/>
        </w:rPr>
        <w:t>a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efetuada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por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específico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Presidente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República</w:t>
      </w:r>
      <w:proofErr w:type="spellEnd"/>
      <w:r w:rsidRPr="00292A0D">
        <w:rPr>
          <w:rFonts w:ascii="Arial" w:hAnsi="Arial" w:cs="Arial"/>
          <w:color w:val="343434"/>
          <w:lang w:val="en-US"/>
        </w:rPr>
        <w:t>;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b)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temos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exemplos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Instituto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Nacional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Metrologia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Normatização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Qualidade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Industrial (</w:t>
      </w:r>
      <w:proofErr w:type="spellStart"/>
      <w:r w:rsidRPr="00292A0D">
        <w:rPr>
          <w:rFonts w:ascii="Arial" w:hAnsi="Arial" w:cs="Arial"/>
          <w:color w:val="343434"/>
          <w:lang w:val="en-US"/>
        </w:rPr>
        <w:t>Inmetro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), a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Nacional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Desenvolvimento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Amazonas (ADA) e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Nacional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Desenvolvimento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Nordeste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(</w:t>
      </w:r>
      <w:proofErr w:type="spellStart"/>
      <w:r w:rsidRPr="00292A0D">
        <w:rPr>
          <w:rFonts w:ascii="Arial" w:hAnsi="Arial" w:cs="Arial"/>
          <w:color w:val="343434"/>
          <w:lang w:val="en-US"/>
        </w:rPr>
        <w:t>Adene</w:t>
      </w:r>
      <w:proofErr w:type="spellEnd"/>
      <w:r w:rsidRPr="00292A0D">
        <w:rPr>
          <w:rFonts w:ascii="Arial" w:hAnsi="Arial" w:cs="Arial"/>
          <w:color w:val="343434"/>
          <w:lang w:val="en-US"/>
        </w:rPr>
        <w:t>);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c) </w:t>
      </w:r>
      <w:proofErr w:type="gramStart"/>
      <w:r w:rsidRPr="00292A0D">
        <w:rPr>
          <w:rFonts w:ascii="Arial" w:hAnsi="Arial" w:cs="Arial"/>
          <w:color w:val="343434"/>
          <w:lang w:val="en-US"/>
        </w:rPr>
        <w:t>o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terá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duração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mínima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um </w:t>
      </w:r>
      <w:proofErr w:type="spellStart"/>
      <w:r w:rsidRPr="00292A0D">
        <w:rPr>
          <w:rFonts w:ascii="Arial" w:hAnsi="Arial" w:cs="Arial"/>
          <w:color w:val="343434"/>
          <w:lang w:val="en-US"/>
        </w:rPr>
        <w:t>ano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admitida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revisão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suas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disposições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caráter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excepcional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devidamente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justificada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bem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 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sua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renovação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desde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  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submetidas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à          </w:t>
      </w:r>
      <w:proofErr w:type="spellStart"/>
      <w:r w:rsidRPr="00292A0D">
        <w:rPr>
          <w:rFonts w:ascii="Arial" w:hAnsi="Arial" w:cs="Arial"/>
          <w:color w:val="343434"/>
          <w:lang w:val="en-US"/>
        </w:rPr>
        <w:t>análise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 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Ministério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Supervisor (art. 3, §4º,   do </w:t>
      </w:r>
      <w:proofErr w:type="spellStart"/>
      <w:r w:rsidRPr="00292A0D">
        <w:rPr>
          <w:rFonts w:ascii="Arial" w:hAnsi="Arial" w:cs="Arial"/>
          <w:color w:val="343434"/>
          <w:lang w:val="en-US"/>
        </w:rPr>
        <w:t>Decerto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n. 2.488/1998).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 xml:space="preserve">d) </w:t>
      </w:r>
      <w:proofErr w:type="gramStart"/>
      <w:r w:rsidRPr="00292A0D">
        <w:rPr>
          <w:rFonts w:ascii="Arial" w:hAnsi="Arial" w:cs="Arial"/>
          <w:color w:val="343434"/>
          <w:lang w:val="en-US"/>
        </w:rPr>
        <w:t>a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autonomia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gerencial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orçamentária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financeira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dos </w:t>
      </w:r>
      <w:proofErr w:type="spellStart"/>
      <w:r w:rsidRPr="00292A0D">
        <w:rPr>
          <w:rFonts w:ascii="Arial" w:hAnsi="Arial" w:cs="Arial"/>
          <w:color w:val="343434"/>
          <w:lang w:val="en-US"/>
        </w:rPr>
        <w:t>órgãos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entidades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administração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direta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   e </w:t>
      </w:r>
      <w:proofErr w:type="spellStart"/>
      <w:r w:rsidRPr="00292A0D">
        <w:rPr>
          <w:rFonts w:ascii="Arial" w:hAnsi="Arial" w:cs="Arial"/>
          <w:color w:val="343434"/>
          <w:lang w:val="en-US"/>
        </w:rPr>
        <w:t>indireta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poderá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ampliada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mediante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(art. 37, §8º da CF/1988).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spellStart"/>
      <w:r w:rsidRPr="00292A0D">
        <w:rPr>
          <w:rFonts w:ascii="Arial" w:hAnsi="Arial" w:cs="Arial"/>
          <w:b/>
          <w:bCs/>
          <w:color w:val="343434"/>
          <w:lang w:val="en-US"/>
        </w:rPr>
        <w:t>Questões</w:t>
      </w:r>
      <w:proofErr w:type="spellEnd"/>
      <w:r w:rsidRPr="00292A0D">
        <w:rPr>
          <w:rFonts w:ascii="Arial" w:hAnsi="Arial" w:cs="Arial"/>
          <w:b/>
          <w:bCs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b/>
          <w:bCs/>
          <w:color w:val="343434"/>
          <w:lang w:val="en-US"/>
        </w:rPr>
        <w:t>sobre</w:t>
      </w:r>
      <w:proofErr w:type="spellEnd"/>
      <w:r w:rsidRPr="00292A0D">
        <w:rPr>
          <w:rFonts w:ascii="Arial" w:hAnsi="Arial" w:cs="Arial"/>
          <w:b/>
          <w:bCs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b/>
          <w:bCs/>
          <w:color w:val="343434"/>
          <w:lang w:val="en-US"/>
        </w:rPr>
        <w:t>tema</w:t>
      </w:r>
      <w:proofErr w:type="spellEnd"/>
      <w:r w:rsidRPr="00292A0D">
        <w:rPr>
          <w:rFonts w:ascii="Arial" w:hAnsi="Arial" w:cs="Arial"/>
          <w:b/>
          <w:bCs/>
          <w:color w:val="343434"/>
          <w:lang w:val="en-US"/>
        </w:rPr>
        <w:t>: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>1. (</w:t>
      </w:r>
      <w:proofErr w:type="spellStart"/>
      <w:r w:rsidRPr="00292A0D">
        <w:rPr>
          <w:rFonts w:ascii="Arial" w:hAnsi="Arial" w:cs="Arial"/>
          <w:color w:val="343434"/>
          <w:lang w:val="en-US"/>
        </w:rPr>
        <w:t>Cespe</w:t>
      </w:r>
      <w:proofErr w:type="spellEnd"/>
      <w:r w:rsidRPr="00292A0D">
        <w:rPr>
          <w:rFonts w:ascii="Arial" w:hAnsi="Arial" w:cs="Arial"/>
          <w:color w:val="343434"/>
          <w:lang w:val="en-US"/>
        </w:rPr>
        <w:t>/</w:t>
      </w:r>
      <w:proofErr w:type="spellStart"/>
      <w:r w:rsidRPr="00292A0D">
        <w:rPr>
          <w:rFonts w:ascii="Arial" w:hAnsi="Arial" w:cs="Arial"/>
          <w:color w:val="343434"/>
          <w:lang w:val="en-US"/>
        </w:rPr>
        <w:t>STF</w:t>
      </w:r>
      <w:proofErr w:type="spellEnd"/>
      <w:r w:rsidRPr="00292A0D">
        <w:rPr>
          <w:rFonts w:ascii="Arial" w:hAnsi="Arial" w:cs="Arial"/>
          <w:color w:val="343434"/>
          <w:lang w:val="en-US"/>
        </w:rPr>
        <w:t>/</w:t>
      </w:r>
      <w:proofErr w:type="spellStart"/>
      <w:r w:rsidRPr="00292A0D">
        <w:rPr>
          <w:rFonts w:ascii="Arial" w:hAnsi="Arial" w:cs="Arial"/>
          <w:color w:val="343434"/>
          <w:lang w:val="en-US"/>
        </w:rPr>
        <w:t>Técnico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Judiciário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/2008) </w:t>
      </w:r>
      <w:proofErr w:type="spellStart"/>
      <w:r w:rsidRPr="00292A0D">
        <w:rPr>
          <w:rFonts w:ascii="Arial" w:hAnsi="Arial" w:cs="Arial"/>
          <w:color w:val="343434"/>
          <w:lang w:val="en-US"/>
        </w:rPr>
        <w:t>Ter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um </w:t>
      </w:r>
      <w:proofErr w:type="spellStart"/>
      <w:proofErr w:type="gramStart"/>
      <w:r w:rsidRPr="00292A0D">
        <w:rPr>
          <w:rFonts w:ascii="Arial" w:hAnsi="Arial" w:cs="Arial"/>
          <w:color w:val="343434"/>
          <w:lang w:val="en-US"/>
        </w:rPr>
        <w:t>plano</w:t>
      </w:r>
      <w:proofErr w:type="spellEnd"/>
      <w:proofErr w:type="gram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estratégico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reestruturação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desenvolvimento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institucional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andamento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pré-requisito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básico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qualificação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uma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instituição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como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r w:rsidRPr="00292A0D">
        <w:rPr>
          <w:rFonts w:ascii="Arial" w:hAnsi="Arial" w:cs="Arial"/>
          <w:color w:val="343434"/>
          <w:lang w:val="en-US"/>
        </w:rPr>
        <w:t>2. (</w:t>
      </w:r>
      <w:proofErr w:type="spellStart"/>
      <w:r w:rsidRPr="00292A0D">
        <w:rPr>
          <w:rFonts w:ascii="Arial" w:hAnsi="Arial" w:cs="Arial"/>
          <w:color w:val="343434"/>
          <w:lang w:val="en-US"/>
        </w:rPr>
        <w:t>Cespe</w:t>
      </w:r>
      <w:proofErr w:type="spellEnd"/>
      <w:r w:rsidRPr="00292A0D">
        <w:rPr>
          <w:rFonts w:ascii="Arial" w:hAnsi="Arial" w:cs="Arial"/>
          <w:color w:val="343434"/>
          <w:lang w:val="en-US"/>
        </w:rPr>
        <w:t>/</w:t>
      </w:r>
      <w:proofErr w:type="spellStart"/>
      <w:r w:rsidRPr="00292A0D">
        <w:rPr>
          <w:rFonts w:ascii="Arial" w:hAnsi="Arial" w:cs="Arial"/>
          <w:color w:val="343434"/>
          <w:lang w:val="en-US"/>
        </w:rPr>
        <w:t>STF</w:t>
      </w:r>
      <w:proofErr w:type="spellEnd"/>
      <w:r w:rsidRPr="00292A0D">
        <w:rPr>
          <w:rFonts w:ascii="Arial" w:hAnsi="Arial" w:cs="Arial"/>
          <w:color w:val="343434"/>
          <w:lang w:val="en-US"/>
        </w:rPr>
        <w:t>/</w:t>
      </w:r>
      <w:proofErr w:type="spellStart"/>
      <w:r w:rsidRPr="00292A0D">
        <w:rPr>
          <w:rFonts w:ascii="Arial" w:hAnsi="Arial" w:cs="Arial"/>
          <w:color w:val="343434"/>
          <w:lang w:val="en-US"/>
        </w:rPr>
        <w:t>Técnico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Judiciário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/2008) O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contrato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firmado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gramStart"/>
      <w:r w:rsidRPr="00292A0D">
        <w:rPr>
          <w:rFonts w:ascii="Arial" w:hAnsi="Arial" w:cs="Arial"/>
          <w:color w:val="343434"/>
          <w:lang w:val="en-US"/>
        </w:rPr>
        <w:t>com</w:t>
      </w:r>
      <w:proofErr w:type="gramEnd"/>
      <w:r w:rsidRPr="00292A0D">
        <w:rPr>
          <w:rFonts w:ascii="Arial" w:hAnsi="Arial" w:cs="Arial"/>
          <w:color w:val="343434"/>
          <w:lang w:val="en-US"/>
        </w:rPr>
        <w:t xml:space="preserve"> o </w:t>
      </w:r>
      <w:proofErr w:type="spellStart"/>
      <w:r w:rsidRPr="00292A0D">
        <w:rPr>
          <w:rFonts w:ascii="Arial" w:hAnsi="Arial" w:cs="Arial"/>
          <w:color w:val="343434"/>
          <w:lang w:val="en-US"/>
        </w:rPr>
        <w:t>ministério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supervisor, </w:t>
      </w:r>
      <w:proofErr w:type="spellStart"/>
      <w:r w:rsidRPr="00292A0D">
        <w:rPr>
          <w:rFonts w:ascii="Arial" w:hAnsi="Arial" w:cs="Arial"/>
          <w:color w:val="343434"/>
          <w:lang w:val="en-US"/>
        </w:rPr>
        <w:t>embora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seja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um </w:t>
      </w:r>
      <w:proofErr w:type="spellStart"/>
      <w:r w:rsidRPr="00292A0D">
        <w:rPr>
          <w:rFonts w:ascii="Arial" w:hAnsi="Arial" w:cs="Arial"/>
          <w:color w:val="343434"/>
          <w:lang w:val="en-US"/>
        </w:rPr>
        <w:t>documento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característico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contendo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fixação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objetivos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estratégicos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metas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serem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atingidas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pela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instituição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, </w:t>
      </w:r>
      <w:proofErr w:type="spellStart"/>
      <w:r w:rsidRPr="00292A0D">
        <w:rPr>
          <w:rFonts w:ascii="Arial" w:hAnsi="Arial" w:cs="Arial"/>
          <w:color w:val="343434"/>
          <w:lang w:val="en-US"/>
        </w:rPr>
        <w:t>não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imprescindível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para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criação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gramStart"/>
      <w:r w:rsidRPr="00292A0D">
        <w:rPr>
          <w:rFonts w:ascii="Arial" w:hAnsi="Arial" w:cs="Arial"/>
          <w:color w:val="343434"/>
          <w:lang w:val="en-US"/>
        </w:rPr>
        <w:t>3. (</w:t>
      </w:r>
      <w:proofErr w:type="spellStart"/>
      <w:r w:rsidRPr="00292A0D">
        <w:rPr>
          <w:rFonts w:ascii="Arial" w:hAnsi="Arial" w:cs="Arial"/>
          <w:color w:val="343434"/>
          <w:lang w:val="en-US"/>
        </w:rPr>
        <w:t>Cespe</w:t>
      </w:r>
      <w:proofErr w:type="spellEnd"/>
      <w:r w:rsidRPr="00292A0D">
        <w:rPr>
          <w:rFonts w:ascii="Arial" w:hAnsi="Arial" w:cs="Arial"/>
          <w:color w:val="343434"/>
          <w:lang w:val="en-US"/>
        </w:rPr>
        <w:t>/</w:t>
      </w:r>
      <w:proofErr w:type="spellStart"/>
      <w:r w:rsidRPr="00292A0D">
        <w:rPr>
          <w:rFonts w:ascii="Arial" w:hAnsi="Arial" w:cs="Arial"/>
          <w:color w:val="343434"/>
          <w:lang w:val="en-US"/>
        </w:rPr>
        <w:t>STF</w:t>
      </w:r>
      <w:proofErr w:type="spellEnd"/>
      <w:r w:rsidRPr="00292A0D">
        <w:rPr>
          <w:rFonts w:ascii="Arial" w:hAnsi="Arial" w:cs="Arial"/>
          <w:color w:val="343434"/>
          <w:lang w:val="en-US"/>
        </w:rPr>
        <w:t>/</w:t>
      </w:r>
      <w:proofErr w:type="spellStart"/>
      <w:r w:rsidRPr="00292A0D">
        <w:rPr>
          <w:rFonts w:ascii="Arial" w:hAnsi="Arial" w:cs="Arial"/>
          <w:color w:val="343434"/>
          <w:lang w:val="en-US"/>
        </w:rPr>
        <w:t>Técnico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Judiciário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/2008) O </w:t>
      </w:r>
      <w:proofErr w:type="spellStart"/>
      <w:r w:rsidRPr="00292A0D">
        <w:rPr>
          <w:rFonts w:ascii="Arial" w:hAnsi="Arial" w:cs="Arial"/>
          <w:color w:val="343434"/>
          <w:lang w:val="en-US"/>
        </w:rPr>
        <w:t>grau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autonomia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de </w:t>
      </w:r>
      <w:proofErr w:type="spellStart"/>
      <w:r w:rsidRPr="00292A0D">
        <w:rPr>
          <w:rFonts w:ascii="Arial" w:hAnsi="Arial" w:cs="Arial"/>
          <w:color w:val="343434"/>
          <w:lang w:val="en-US"/>
        </w:rPr>
        <w:t>gestão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possui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uma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agência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executiva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é </w:t>
      </w:r>
      <w:proofErr w:type="spellStart"/>
      <w:r w:rsidRPr="00292A0D">
        <w:rPr>
          <w:rFonts w:ascii="Arial" w:hAnsi="Arial" w:cs="Arial"/>
          <w:color w:val="343434"/>
          <w:lang w:val="en-US"/>
        </w:rPr>
        <w:t>uma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característica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que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a </w:t>
      </w:r>
      <w:proofErr w:type="spellStart"/>
      <w:r w:rsidRPr="00292A0D">
        <w:rPr>
          <w:rFonts w:ascii="Arial" w:hAnsi="Arial" w:cs="Arial"/>
          <w:color w:val="343434"/>
          <w:lang w:val="en-US"/>
        </w:rPr>
        <w:t>diferencia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das </w:t>
      </w:r>
      <w:proofErr w:type="spellStart"/>
      <w:r w:rsidRPr="00292A0D">
        <w:rPr>
          <w:rFonts w:ascii="Arial" w:hAnsi="Arial" w:cs="Arial"/>
          <w:color w:val="343434"/>
          <w:lang w:val="en-US"/>
        </w:rPr>
        <w:t>autarquias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e </w:t>
      </w:r>
      <w:proofErr w:type="spellStart"/>
      <w:r w:rsidRPr="00292A0D">
        <w:rPr>
          <w:rFonts w:ascii="Arial" w:hAnsi="Arial" w:cs="Arial"/>
          <w:color w:val="343434"/>
          <w:lang w:val="en-US"/>
        </w:rPr>
        <w:t>fundações</w:t>
      </w:r>
      <w:proofErr w:type="spellEnd"/>
      <w:r w:rsidRPr="00292A0D">
        <w:rPr>
          <w:rFonts w:ascii="Arial" w:hAnsi="Arial" w:cs="Arial"/>
          <w:color w:val="343434"/>
          <w:lang w:val="en-US"/>
        </w:rPr>
        <w:t xml:space="preserve"> </w:t>
      </w:r>
      <w:proofErr w:type="spellStart"/>
      <w:r w:rsidRPr="00292A0D">
        <w:rPr>
          <w:rFonts w:ascii="Arial" w:hAnsi="Arial" w:cs="Arial"/>
          <w:color w:val="343434"/>
          <w:lang w:val="en-US"/>
        </w:rPr>
        <w:t>públicas</w:t>
      </w:r>
      <w:proofErr w:type="spellEnd"/>
      <w:r w:rsidRPr="00292A0D">
        <w:rPr>
          <w:rFonts w:ascii="Arial" w:hAnsi="Arial" w:cs="Arial"/>
          <w:color w:val="343434"/>
          <w:lang w:val="en-US"/>
        </w:rPr>
        <w:t>.</w:t>
      </w:r>
      <w:proofErr w:type="gramEnd"/>
    </w:p>
    <w:p w:rsidR="00292A0D" w:rsidRPr="00292A0D" w:rsidRDefault="00292A0D" w:rsidP="00292A0D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43434"/>
          <w:lang w:val="en-US"/>
        </w:rPr>
      </w:pPr>
      <w:proofErr w:type="spellStart"/>
      <w:r w:rsidRPr="00292A0D">
        <w:rPr>
          <w:rFonts w:ascii="Arial" w:hAnsi="Arial" w:cs="Arial"/>
          <w:color w:val="343434"/>
          <w:lang w:val="en-US"/>
        </w:rPr>
        <w:t>Gabarito</w:t>
      </w:r>
      <w:proofErr w:type="spellEnd"/>
      <w:r w:rsidRPr="00292A0D">
        <w:rPr>
          <w:rFonts w:ascii="Arial" w:hAnsi="Arial" w:cs="Arial"/>
          <w:color w:val="343434"/>
          <w:lang w:val="en-US"/>
        </w:rPr>
        <w:t>: C E C</w:t>
      </w:r>
    </w:p>
    <w:p w:rsidR="00A83903" w:rsidRPr="00292A0D" w:rsidRDefault="00292A0D" w:rsidP="00292A0D">
      <w:pPr>
        <w:jc w:val="both"/>
        <w:rPr>
          <w:rFonts w:ascii="Arial" w:hAnsi="Arial" w:cs="Arial"/>
        </w:rPr>
      </w:pPr>
      <w:r w:rsidRPr="00292A0D">
        <w:rPr>
          <w:rFonts w:ascii="Arial" w:hAnsi="Arial" w:cs="Arial"/>
          <w:b/>
          <w:bCs/>
          <w:color w:val="343434"/>
          <w:lang w:val="en-US"/>
        </w:rPr>
        <w:t>________________________________________</w:t>
      </w:r>
    </w:p>
    <w:sectPr w:rsidR="00A83903" w:rsidRPr="00292A0D" w:rsidSect="00292A0D">
      <w:pgSz w:w="11900" w:h="16840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D"/>
    <w:rsid w:val="00292A0D"/>
    <w:rsid w:val="00603706"/>
    <w:rsid w:val="00A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D3A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5255</Characters>
  <Application>Microsoft Macintosh Word</Application>
  <DocSecurity>0</DocSecurity>
  <Lines>43</Lines>
  <Paragraphs>12</Paragraphs>
  <ScaleCrop>false</ScaleCrop>
  <Company>SOLVE - SOLUCOES DIGITAIS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Graciane Rafisa Saliba</dc:creator>
  <cp:keywords/>
  <dc:description/>
  <cp:lastModifiedBy>Graciane Rafisa Saliba</cp:lastModifiedBy>
  <cp:revision>1</cp:revision>
  <cp:lastPrinted>2015-04-10T05:57:00Z</cp:lastPrinted>
  <dcterms:created xsi:type="dcterms:W3CDTF">2015-04-10T05:55:00Z</dcterms:created>
  <dcterms:modified xsi:type="dcterms:W3CDTF">2015-04-10T05:57:00Z</dcterms:modified>
</cp:coreProperties>
</file>